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ENABLING LAWS 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Answers should include a range of reasons why the Enabling Law was passed in 1933.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Candidates might include some of the following factors: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an Enabling Law would eventually do away with parliame</w:t>
      </w:r>
      <w:r w:rsidR="00417EF3">
        <w:rPr>
          <w:rFonts w:ascii="Arial" w:hAnsi="Arial" w:cs="Arial"/>
        </w:rPr>
        <w:t xml:space="preserve">ntary procedure and legislation </w:t>
      </w:r>
      <w:r>
        <w:rPr>
          <w:rFonts w:ascii="Arial" w:hAnsi="Arial" w:cs="Arial"/>
        </w:rPr>
        <w:t>and transfer full powers to the Chancellor and his government for the next 4 years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it would add legality to the emerging dictatorship and allow Hitler to dismantle the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Weimar Constitution and pave the way for a one-party state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a ‘legal </w:t>
      </w:r>
      <w:proofErr w:type="gramStart"/>
      <w:r>
        <w:rPr>
          <w:rFonts w:ascii="Arial" w:hAnsi="Arial" w:cs="Arial"/>
        </w:rPr>
        <w:t>gloss’</w:t>
      </w:r>
      <w:proofErr w:type="gramEnd"/>
      <w:r>
        <w:rPr>
          <w:rFonts w:ascii="Arial" w:hAnsi="Arial" w:cs="Arial"/>
        </w:rPr>
        <w:t xml:space="preserve"> would help reassure his conservative alli</w:t>
      </w:r>
      <w:r w:rsidR="00417EF3">
        <w:rPr>
          <w:rFonts w:ascii="Arial" w:hAnsi="Arial" w:cs="Arial"/>
        </w:rPr>
        <w:t xml:space="preserve">es and millions of middle class </w:t>
      </w:r>
      <w:r>
        <w:rPr>
          <w:rFonts w:ascii="Arial" w:hAnsi="Arial" w:cs="Arial"/>
        </w:rPr>
        <w:t>Germans who had voted for him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it also allowed Hitler to discipline his own party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it would allow Hitler to destroy legally the remaining oppos</w:t>
      </w:r>
      <w:r w:rsidR="00417EF3">
        <w:rPr>
          <w:rFonts w:ascii="Arial" w:hAnsi="Arial" w:cs="Arial"/>
        </w:rPr>
        <w:t xml:space="preserve">ition to the Nazis with further </w:t>
      </w:r>
      <w:r>
        <w:rPr>
          <w:rFonts w:ascii="Arial" w:hAnsi="Arial" w:cs="Arial"/>
        </w:rPr>
        <w:t>laws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it allowed the Chancellor to pass decrees without the President’s involvement.</w:t>
      </w:r>
      <w:r w:rsidRPr="00184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reach higher levels, candidates will need to show the inter-relationship of the reasons given.</w:t>
      </w:r>
    </w:p>
    <w:p w:rsidR="007F02EA" w:rsidRDefault="001849B1" w:rsidP="0041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example, they might note that, whilst Hitler in essence wanted </w:t>
      </w:r>
      <w:r w:rsidR="00417EF3">
        <w:rPr>
          <w:rFonts w:ascii="Arial" w:hAnsi="Arial" w:cs="Arial"/>
        </w:rPr>
        <w:t>swift political change in order</w:t>
      </w:r>
      <w:r w:rsidR="009A2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establish a Nazi dictatorship, he also wanted to avoid offending his supporters.</w:t>
      </w:r>
    </w:p>
    <w:p w:rsidR="001849B1" w:rsidRDefault="001849B1" w:rsidP="001849B1">
      <w:pPr>
        <w:rPr>
          <w:rFonts w:ascii="Arial" w:hAnsi="Arial" w:cs="Arial"/>
        </w:rPr>
      </w:pPr>
    </w:p>
    <w:p w:rsidR="001849B1" w:rsidRDefault="001849B1" w:rsidP="001849B1">
      <w:pPr>
        <w:rPr>
          <w:rFonts w:ascii="Arial" w:hAnsi="Arial" w:cs="Arial"/>
        </w:rPr>
      </w:pP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‘Hitler established a dictatorship by August 1934 by legal means.’</w:t>
      </w:r>
    </w:p>
    <w:p w:rsidR="001849B1" w:rsidRDefault="001849B1" w:rsidP="001849B1">
      <w:pPr>
        <w:rPr>
          <w:rFonts w:ascii="Arial" w:hAnsi="Arial" w:cs="Arial"/>
        </w:rPr>
      </w:pPr>
      <w:r>
        <w:rPr>
          <w:rFonts w:ascii="Arial" w:hAnsi="Arial" w:cs="Arial"/>
        </w:rPr>
        <w:t>Explain why you agree or disagree with this view.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Candidates should be able to make a judgement by balanc</w:t>
      </w:r>
      <w:r>
        <w:rPr>
          <w:rFonts w:ascii="Arial" w:hAnsi="Arial" w:cs="Arial"/>
        </w:rPr>
        <w:t xml:space="preserve">ing evidence which supports the </w:t>
      </w:r>
      <w:r>
        <w:rPr>
          <w:rFonts w:ascii="Arial" w:hAnsi="Arial" w:cs="Arial"/>
        </w:rPr>
        <w:t>view given against that which does not.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which agrees might include: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proofErr w:type="spellStart"/>
      <w:r>
        <w:rPr>
          <w:rFonts w:ascii="Arial" w:hAnsi="Arial" w:cs="Arial"/>
        </w:rPr>
        <w:t>Bracher</w:t>
      </w:r>
      <w:proofErr w:type="spellEnd"/>
      <w:r>
        <w:rPr>
          <w:rFonts w:ascii="Arial" w:hAnsi="Arial" w:cs="Arial"/>
        </w:rPr>
        <w:t xml:space="preserve"> believes that the Enabling Law of March 19</w:t>
      </w:r>
      <w:r>
        <w:rPr>
          <w:rFonts w:ascii="Arial" w:hAnsi="Arial" w:cs="Arial"/>
        </w:rPr>
        <w:t xml:space="preserve">33, whereby Hitler achieved a two/thirds </w:t>
      </w:r>
      <w:r>
        <w:rPr>
          <w:rFonts w:ascii="Arial" w:hAnsi="Arial" w:cs="Arial"/>
        </w:rPr>
        <w:t>majority in the Reichstag, was highly significant. It secured the ‘legal revolution’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within weeks Hitler had dismantled the Weimar constitution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Layton suggests that the Enabling Law was the constitutional found</w:t>
      </w:r>
      <w:r>
        <w:rPr>
          <w:rFonts w:ascii="Arial" w:hAnsi="Arial" w:cs="Arial"/>
        </w:rPr>
        <w:t xml:space="preserve">ation stone of the </w:t>
      </w:r>
      <w:r>
        <w:rPr>
          <w:rFonts w:ascii="Arial" w:hAnsi="Arial" w:cs="Arial"/>
        </w:rPr>
        <w:t>Third Reich. In purely legal terms, the Weimar constitu</w:t>
      </w:r>
      <w:r>
        <w:rPr>
          <w:rFonts w:ascii="Arial" w:hAnsi="Arial" w:cs="Arial"/>
        </w:rPr>
        <w:t xml:space="preserve">tion was never dissolved but in </w:t>
      </w:r>
      <w:r>
        <w:rPr>
          <w:rFonts w:ascii="Arial" w:hAnsi="Arial" w:cs="Arial"/>
        </w:rPr>
        <w:t>practice the Enabling Law provided the basis for the creation of an arbitrary dictatorship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Reichstag Fire Decree opened the floodgates to impris</w:t>
      </w:r>
      <w:r>
        <w:rPr>
          <w:rFonts w:ascii="Arial" w:hAnsi="Arial" w:cs="Arial"/>
        </w:rPr>
        <w:t xml:space="preserve">oning people arbitrarily and </w:t>
      </w:r>
      <w:r>
        <w:rPr>
          <w:rFonts w:ascii="Arial" w:hAnsi="Arial" w:cs="Arial"/>
        </w:rPr>
        <w:t>much that followed had a superficial ‘gloss of legality’ attached to it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to confirm the legality of the regime, on Hindenburg’s de</w:t>
      </w:r>
      <w:r>
        <w:rPr>
          <w:rFonts w:ascii="Arial" w:hAnsi="Arial" w:cs="Arial"/>
        </w:rPr>
        <w:t xml:space="preserve">ath, </w:t>
      </w:r>
      <w:proofErr w:type="spellStart"/>
      <w:r>
        <w:rPr>
          <w:rFonts w:ascii="Arial" w:hAnsi="Arial" w:cs="Arial"/>
        </w:rPr>
        <w:t>Gleichschaltung</w:t>
      </w:r>
      <w:proofErr w:type="spellEnd"/>
      <w:r>
        <w:rPr>
          <w:rFonts w:ascii="Arial" w:hAnsi="Arial" w:cs="Arial"/>
        </w:rPr>
        <w:t xml:space="preserve"> was taking </w:t>
      </w:r>
      <w:r>
        <w:rPr>
          <w:rFonts w:ascii="Arial" w:hAnsi="Arial" w:cs="Arial"/>
        </w:rPr>
        <w:t>shape – all things Nazi seemed to signify that control over cult</w:t>
      </w:r>
      <w:r>
        <w:rPr>
          <w:rFonts w:ascii="Arial" w:hAnsi="Arial" w:cs="Arial"/>
        </w:rPr>
        <w:t xml:space="preserve">ure, education and social </w:t>
      </w:r>
      <w:r>
        <w:rPr>
          <w:rFonts w:ascii="Arial" w:hAnsi="Arial" w:cs="Arial"/>
        </w:rPr>
        <w:t>life was now the intention.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which disagrees might include: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paradox of a legal dictatorship is perverse. Hitler a</w:t>
      </w:r>
      <w:r>
        <w:rPr>
          <w:rFonts w:ascii="Arial" w:hAnsi="Arial" w:cs="Arial"/>
        </w:rPr>
        <w:t xml:space="preserve">imed to use the legal powers of </w:t>
      </w:r>
      <w:r>
        <w:rPr>
          <w:rFonts w:ascii="Arial" w:hAnsi="Arial" w:cs="Arial"/>
        </w:rPr>
        <w:t>the Weimar Constitution to destroy its political authority, not amend it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throughout 1933 and up to August 1934 there was at</w:t>
      </w:r>
      <w:r>
        <w:rPr>
          <w:rFonts w:ascii="Arial" w:hAnsi="Arial" w:cs="Arial"/>
        </w:rPr>
        <w:t xml:space="preserve"> best a thinly disguised use of </w:t>
      </w:r>
      <w:r>
        <w:rPr>
          <w:rFonts w:ascii="Arial" w:hAnsi="Arial" w:cs="Arial"/>
        </w:rPr>
        <w:t>legality; at worst a blatant disregard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officially sanctioned waves of violence and brutality again</w:t>
      </w:r>
      <w:r>
        <w:rPr>
          <w:rFonts w:ascii="Arial" w:hAnsi="Arial" w:cs="Arial"/>
        </w:rPr>
        <w:t xml:space="preserve">st all forms of opposition e.g. </w:t>
      </w:r>
      <w:r>
        <w:rPr>
          <w:rFonts w:ascii="Arial" w:hAnsi="Arial" w:cs="Arial"/>
        </w:rPr>
        <w:t>the SA intimidation of Social Democrat deputies during the Reichstag vote on the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Enabling Law</w:t>
      </w:r>
    </w:p>
    <w:p w:rsid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emergence of the SS/Gestapo/SD complex was wh</w:t>
      </w:r>
      <w:r>
        <w:rPr>
          <w:rFonts w:ascii="Arial" w:hAnsi="Arial" w:cs="Arial"/>
        </w:rPr>
        <w:t xml:space="preserve">at the Nazi apparatus was built </w:t>
      </w:r>
      <w:r>
        <w:rPr>
          <w:rFonts w:ascii="Arial" w:hAnsi="Arial" w:cs="Arial"/>
        </w:rPr>
        <w:t>on. In essence violence was an integral part of Nazism.</w:t>
      </w:r>
    </w:p>
    <w:p w:rsidR="001849B1" w:rsidRDefault="001849B1" w:rsidP="001849B1">
      <w:pPr>
        <w:rPr>
          <w:rFonts w:ascii="Arial" w:hAnsi="Arial" w:cs="Arial"/>
        </w:rPr>
      </w:pPr>
    </w:p>
    <w:p w:rsidR="001849B1" w:rsidRPr="001849B1" w:rsidRDefault="001849B1" w:rsidP="0018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answers are likely to conclude that all the decrees were debat</w:t>
      </w:r>
      <w:r>
        <w:rPr>
          <w:rFonts w:ascii="Arial" w:hAnsi="Arial" w:cs="Arial"/>
        </w:rPr>
        <w:t xml:space="preserve">able in their legality and that </w:t>
      </w:r>
      <w:r>
        <w:rPr>
          <w:rFonts w:ascii="Arial" w:hAnsi="Arial" w:cs="Arial"/>
        </w:rPr>
        <w:t>violence, and the perverse interpretation and usage of legisl</w:t>
      </w:r>
      <w:r>
        <w:rPr>
          <w:rFonts w:ascii="Arial" w:hAnsi="Arial" w:cs="Arial"/>
        </w:rPr>
        <w:t xml:space="preserve">ation, was the key tactic </w:t>
      </w:r>
      <w:r>
        <w:rPr>
          <w:rFonts w:ascii="Arial" w:hAnsi="Arial" w:cs="Arial"/>
        </w:rPr>
        <w:lastRenderedPageBreak/>
        <w:t xml:space="preserve">which </w:t>
      </w:r>
      <w:r>
        <w:rPr>
          <w:rFonts w:ascii="Arial" w:hAnsi="Arial" w:cs="Arial"/>
        </w:rPr>
        <w:t xml:space="preserve">produced a dictatorship. Events between January 1933 </w:t>
      </w:r>
      <w:r>
        <w:rPr>
          <w:rFonts w:ascii="Arial" w:hAnsi="Arial" w:cs="Arial"/>
        </w:rPr>
        <w:t xml:space="preserve">and August 1934 offer excellent </w:t>
      </w:r>
      <w:r>
        <w:rPr>
          <w:rFonts w:ascii="Arial" w:hAnsi="Arial" w:cs="Arial"/>
        </w:rPr>
        <w:t>examples of how a nascent dictatorship was established using i</w:t>
      </w:r>
      <w:r>
        <w:rPr>
          <w:rFonts w:ascii="Arial" w:hAnsi="Arial" w:cs="Arial"/>
        </w:rPr>
        <w:t xml:space="preserve">llegal actions, which were then </w:t>
      </w:r>
      <w:r>
        <w:rPr>
          <w:rFonts w:ascii="Arial" w:hAnsi="Arial" w:cs="Arial"/>
        </w:rPr>
        <w:t>justified by a distorted and false legality, and perhaps mo</w:t>
      </w:r>
      <w:r>
        <w:rPr>
          <w:rFonts w:ascii="Arial" w:hAnsi="Arial" w:cs="Arial"/>
        </w:rPr>
        <w:t xml:space="preserve">rality. The Nazi leadership was </w:t>
      </w:r>
      <w:r>
        <w:rPr>
          <w:rFonts w:ascii="Arial" w:hAnsi="Arial" w:cs="Arial"/>
        </w:rPr>
        <w:t>prepared to use violence and intimidation, whilst managing to maintain a veneer of legality.</w:t>
      </w:r>
      <w:bookmarkEnd w:id="0"/>
    </w:p>
    <w:sectPr w:rsidR="001849B1" w:rsidRPr="0018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1"/>
    <w:rsid w:val="001849B1"/>
    <w:rsid w:val="00417EF3"/>
    <w:rsid w:val="007F02EA"/>
    <w:rsid w:val="009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2014-02-02T19:56:00Z</dcterms:created>
  <dcterms:modified xsi:type="dcterms:W3CDTF">2014-02-02T22:52:00Z</dcterms:modified>
</cp:coreProperties>
</file>